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718E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77ED6A9" wp14:editId="17FDEDEF">
            <wp:extent cx="1545337" cy="1554481"/>
            <wp:effectExtent l="0" t="0" r="0" b="0"/>
            <wp:docPr id="1" name="image1.png" descr="DolphinFestLogo-NoD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lphinFestLogo-NoDat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5337" cy="1554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D1CF7" w14:textId="77777777" w:rsidR="00A105C9" w:rsidRDefault="00A105C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</w:p>
    <w:p w14:paraId="362D1B67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2020 ABE PTA’s Silent Auction Donations Are Welcome!</w:t>
      </w:r>
    </w:p>
    <w:p w14:paraId="7B8118EE" w14:textId="77777777" w:rsidR="00A105C9" w:rsidRDefault="00A105C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2A64C7D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Dolphin Fest is quickly approaching; If you would like to </w:t>
      </w:r>
      <w:proofErr w:type="gramStart"/>
      <w:r>
        <w:rPr>
          <w:rFonts w:ascii="Arial" w:eastAsia="Arial" w:hAnsi="Arial" w:cs="Arial"/>
          <w:color w:val="000000"/>
        </w:rPr>
        <w:t>make a donation</w:t>
      </w:r>
      <w:proofErr w:type="gramEnd"/>
      <w:r>
        <w:rPr>
          <w:rFonts w:ascii="Arial" w:eastAsia="Arial" w:hAnsi="Arial" w:cs="Arial"/>
          <w:color w:val="000000"/>
        </w:rPr>
        <w:t xml:space="preserve"> for our silent auction, please don’t be shy!  Due to Covid-19, we are focusing all our efforts on a virtual silent auction that supports our local businesses.  We welcome contributio</w:t>
      </w:r>
      <w:r>
        <w:rPr>
          <w:rFonts w:ascii="Arial" w:eastAsia="Arial" w:hAnsi="Arial" w:cs="Arial"/>
          <w:color w:val="000000"/>
        </w:rPr>
        <w:t xml:space="preserve">ns from all businesses: home businesses, families, faculty, and bus stop friends.  Items do not have to fit in a basket!  Do you have a spare time at a vacation home or condo to donate?  How about a hand painted picture frame or a collection of items from </w:t>
      </w:r>
      <w:r>
        <w:rPr>
          <w:rFonts w:ascii="Arial" w:eastAsia="Arial" w:hAnsi="Arial" w:cs="Arial"/>
          <w:color w:val="000000"/>
        </w:rPr>
        <w:t xml:space="preserve">your home business? There will be something available for everyone and you </w:t>
      </w:r>
      <w:proofErr w:type="gramStart"/>
      <w:r>
        <w:rPr>
          <w:rFonts w:ascii="Arial" w:eastAsia="Arial" w:hAnsi="Arial" w:cs="Arial"/>
          <w:color w:val="000000"/>
        </w:rPr>
        <w:t>don’t</w:t>
      </w:r>
      <w:proofErr w:type="gramEnd"/>
      <w:r>
        <w:rPr>
          <w:rFonts w:ascii="Arial" w:eastAsia="Arial" w:hAnsi="Arial" w:cs="Arial"/>
          <w:color w:val="000000"/>
        </w:rPr>
        <w:t xml:space="preserve"> want to miss it! Donations must be received by Tuesday October 27th to guarantee that they will appear in our brochure.</w:t>
      </w:r>
    </w:p>
    <w:p w14:paraId="60D10BC9" w14:textId="77777777" w:rsidR="00A105C9" w:rsidRDefault="00A105C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4EBDF696" w14:textId="77777777" w:rsidR="00A105C9" w:rsidRDefault="00625188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 would like to </w:t>
      </w:r>
      <w:proofErr w:type="gramStart"/>
      <w:r>
        <w:rPr>
          <w:rFonts w:ascii="Arial" w:eastAsia="Arial" w:hAnsi="Arial" w:cs="Arial"/>
          <w:color w:val="000000"/>
        </w:rPr>
        <w:t>make a donation</w:t>
      </w:r>
      <w:proofErr w:type="gramEnd"/>
      <w:r>
        <w:rPr>
          <w:rFonts w:ascii="Arial" w:eastAsia="Arial" w:hAnsi="Arial" w:cs="Arial"/>
          <w:color w:val="000000"/>
        </w:rPr>
        <w:t>, please contact J</w:t>
      </w:r>
      <w:r>
        <w:rPr>
          <w:rFonts w:ascii="Arial" w:eastAsia="Arial" w:hAnsi="Arial" w:cs="Arial"/>
          <w:color w:val="000000"/>
        </w:rPr>
        <w:t xml:space="preserve">oy Carson or Margaux </w:t>
      </w:r>
      <w:proofErr w:type="spellStart"/>
      <w:r>
        <w:rPr>
          <w:rFonts w:ascii="Arial" w:eastAsia="Arial" w:hAnsi="Arial" w:cs="Arial"/>
          <w:color w:val="000000"/>
        </w:rPr>
        <w:t>Jurasic</w:t>
      </w:r>
      <w:proofErr w:type="spellEnd"/>
      <w:r>
        <w:rPr>
          <w:rFonts w:ascii="Arial" w:eastAsia="Arial" w:hAnsi="Arial" w:cs="Arial"/>
          <w:color w:val="000000"/>
        </w:rPr>
        <w:t xml:space="preserve"> due to Covid-19.  </w:t>
      </w:r>
    </w:p>
    <w:p w14:paraId="68A9A6CA" w14:textId="77777777" w:rsidR="00A105C9" w:rsidRDefault="00A105C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4F708C77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***DOLPHIN FEST SILENT AUCTION DONATION DETAILS ***</w:t>
      </w:r>
    </w:p>
    <w:p w14:paraId="2BC99F74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Donor Name: ________________________________________________________________</w:t>
      </w:r>
    </w:p>
    <w:p w14:paraId="70F6E008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Contact info: ________________________________________________________________</w:t>
      </w:r>
    </w:p>
    <w:p w14:paraId="49FD8A44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Company Name: _____________________________________________________________</w:t>
      </w:r>
    </w:p>
    <w:p w14:paraId="1EAE3A2E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Description of Donation:________________________________________________________</w:t>
      </w:r>
    </w:p>
    <w:p w14:paraId="1CFACAA2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Approximate Value of </w:t>
      </w:r>
      <w:proofErr w:type="gramStart"/>
      <w:r>
        <w:rPr>
          <w:rFonts w:ascii="Arial" w:eastAsia="Arial" w:hAnsi="Arial" w:cs="Arial"/>
          <w:color w:val="000000"/>
        </w:rPr>
        <w:t>Donation:_</w:t>
      </w:r>
      <w:proofErr w:type="gramEnd"/>
      <w:r>
        <w:rPr>
          <w:rFonts w:ascii="Arial" w:eastAsia="Arial" w:hAnsi="Arial" w:cs="Arial"/>
          <w:color w:val="000000"/>
        </w:rPr>
        <w:t>$_________________</w:t>
      </w:r>
    </w:p>
    <w:p w14:paraId="5C3C6D1C" w14:textId="77777777" w:rsidR="00A105C9" w:rsidRDefault="00A105C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1532B739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contact us with any questions Margaux </w:t>
      </w:r>
      <w:proofErr w:type="spellStart"/>
      <w:r>
        <w:rPr>
          <w:rFonts w:ascii="Arial" w:eastAsia="Arial" w:hAnsi="Arial" w:cs="Arial"/>
          <w:color w:val="000000"/>
        </w:rPr>
        <w:t>Jurasic</w:t>
      </w:r>
      <w:proofErr w:type="spellEnd"/>
      <w:r>
        <w:rPr>
          <w:rFonts w:ascii="Arial" w:eastAsia="Arial" w:hAnsi="Arial" w:cs="Arial"/>
          <w:color w:val="000000"/>
        </w:rPr>
        <w:t xml:space="preserve"> at star7985@aol.com or (904) 614-6811 Joy Carson at lj_clif@hotmail.com or (770) 833-5904</w:t>
      </w:r>
    </w:p>
    <w:p w14:paraId="55ABB656" w14:textId="77777777" w:rsidR="00A105C9" w:rsidRDefault="006251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 wp14:anchorId="039DA9D1" wp14:editId="52886F0C">
            <wp:extent cx="1628775" cy="974090"/>
            <wp:effectExtent l="0" t="0" r="0" b="0"/>
            <wp:docPr id="2" name="image2.png" descr="ABE PTA Logo 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BE PTA Logo we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74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05C9">
      <w:headerReference w:type="default" r:id="rId8"/>
      <w:footerReference w:type="default" r:id="rId9"/>
      <w:pgSz w:w="12240" w:h="15840"/>
      <w:pgMar w:top="720" w:right="1080" w:bottom="57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FD04" w14:textId="77777777" w:rsidR="00625188" w:rsidRDefault="00625188">
      <w:r>
        <w:separator/>
      </w:r>
    </w:p>
  </w:endnote>
  <w:endnote w:type="continuationSeparator" w:id="0">
    <w:p w14:paraId="2E19E490" w14:textId="77777777" w:rsidR="00625188" w:rsidRDefault="0062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CC46" w14:textId="77777777" w:rsidR="00A105C9" w:rsidRDefault="00A105C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59B48" w14:textId="77777777" w:rsidR="00625188" w:rsidRDefault="00625188">
      <w:r>
        <w:separator/>
      </w:r>
    </w:p>
  </w:footnote>
  <w:footnote w:type="continuationSeparator" w:id="0">
    <w:p w14:paraId="2243E8E3" w14:textId="77777777" w:rsidR="00625188" w:rsidRDefault="0062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E625" w14:textId="77777777" w:rsidR="00A105C9" w:rsidRDefault="00A105C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C9"/>
    <w:rsid w:val="00625188"/>
    <w:rsid w:val="00746883"/>
    <w:rsid w:val="00A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B206"/>
  <w15:docId w15:val="{F07BDB85-97CB-47BC-8CD9-E4CE1E87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Dyer</cp:lastModifiedBy>
  <cp:revision>2</cp:revision>
  <dcterms:created xsi:type="dcterms:W3CDTF">2020-09-21T01:00:00Z</dcterms:created>
  <dcterms:modified xsi:type="dcterms:W3CDTF">2020-09-21T01:00:00Z</dcterms:modified>
</cp:coreProperties>
</file>